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00" w:rsidRPr="006C2900" w:rsidRDefault="006C2900" w:rsidP="006C2900">
      <w:pPr>
        <w:shd w:val="clear" w:color="auto" w:fill="FFFFFF"/>
        <w:spacing w:after="0" w:line="807" w:lineRule="atLeast"/>
        <w:ind w:left="-27"/>
        <w:outlineLvl w:val="0"/>
        <w:rPr>
          <w:rFonts w:ascii="BuSan-Olimp" w:eastAsia="Times New Roman" w:hAnsi="BuSan-Olimp" w:cs="Times New Roman"/>
          <w:color w:val="000000"/>
          <w:kern w:val="36"/>
          <w:sz w:val="81"/>
          <w:szCs w:val="81"/>
        </w:rPr>
      </w:pPr>
      <w:r w:rsidRPr="006C2900">
        <w:rPr>
          <w:rFonts w:ascii="BuSan-Olimp" w:eastAsia="Times New Roman" w:hAnsi="BuSan-Olimp" w:cs="Times New Roman"/>
          <w:color w:val="000000"/>
          <w:kern w:val="36"/>
          <w:sz w:val="81"/>
          <w:szCs w:val="81"/>
        </w:rPr>
        <w:t xml:space="preserve">8 книг и </w:t>
      </w:r>
      <w:proofErr w:type="spellStart"/>
      <w:r w:rsidRPr="006C2900">
        <w:rPr>
          <w:rFonts w:ascii="BuSan-Olimp" w:eastAsia="Times New Roman" w:hAnsi="BuSan-Olimp" w:cs="Times New Roman"/>
          <w:color w:val="000000"/>
          <w:kern w:val="36"/>
          <w:sz w:val="81"/>
          <w:szCs w:val="81"/>
        </w:rPr>
        <w:t>интернет-ресурсов</w:t>
      </w:r>
      <w:proofErr w:type="spellEnd"/>
      <w:r w:rsidRPr="006C2900">
        <w:rPr>
          <w:rFonts w:ascii="BuSan-Olimp" w:eastAsia="Times New Roman" w:hAnsi="BuSan-Olimp" w:cs="Times New Roman"/>
          <w:color w:val="000000"/>
          <w:kern w:val="36"/>
          <w:sz w:val="81"/>
          <w:szCs w:val="81"/>
        </w:rPr>
        <w:t xml:space="preserve"> для подготовки к олимпиадам по химии</w:t>
      </w:r>
    </w:p>
    <w:p w:rsidR="006C2900" w:rsidRDefault="006C2900" w:rsidP="006C2900">
      <w:pPr>
        <w:pStyle w:val="2"/>
        <w:shd w:val="clear" w:color="auto" w:fill="FFFFFF"/>
        <w:spacing w:before="0" w:line="404" w:lineRule="atLeast"/>
        <w:rPr>
          <w:rFonts w:ascii="BuSan-N" w:hAnsi="BuSan-N"/>
          <w:color w:val="000000"/>
          <w:sz w:val="34"/>
          <w:szCs w:val="34"/>
        </w:rPr>
      </w:pPr>
      <w:r>
        <w:rPr>
          <w:rFonts w:ascii="BuSan-N" w:hAnsi="BuSan-N"/>
          <w:color w:val="000000"/>
          <w:sz w:val="34"/>
          <w:szCs w:val="34"/>
        </w:rPr>
        <w:t>Книги</w:t>
      </w:r>
    </w:p>
    <w:p w:rsidR="006C2900" w:rsidRPr="006C2900" w:rsidRDefault="006C2900" w:rsidP="006C2900"/>
    <w:p w:rsidR="006C2900" w:rsidRDefault="006C2900" w:rsidP="006C2900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</w:rPr>
        <w:t>Клайден</w:t>
      </w:r>
      <w:proofErr w:type="spellEnd"/>
      <w:r>
        <w:rPr>
          <w:rFonts w:ascii="Arial" w:hAnsi="Arial" w:cs="Arial"/>
          <w:b/>
          <w:bCs/>
          <w:color w:val="000000"/>
        </w:rPr>
        <w:t xml:space="preserve"> Дж., </w:t>
      </w:r>
      <w:proofErr w:type="spellStart"/>
      <w:r>
        <w:rPr>
          <w:rFonts w:ascii="Arial" w:hAnsi="Arial" w:cs="Arial"/>
          <w:b/>
          <w:bCs/>
          <w:color w:val="000000"/>
        </w:rPr>
        <w:t>Гривз</w:t>
      </w:r>
      <w:proofErr w:type="spellEnd"/>
      <w:r>
        <w:rPr>
          <w:rFonts w:ascii="Arial" w:hAnsi="Arial" w:cs="Arial"/>
          <w:b/>
          <w:bCs/>
          <w:color w:val="000000"/>
        </w:rPr>
        <w:t xml:space="preserve"> Н., Уоррен С., </w:t>
      </w:r>
      <w:proofErr w:type="spellStart"/>
      <w:r>
        <w:rPr>
          <w:rFonts w:ascii="Arial" w:hAnsi="Arial" w:cs="Arial"/>
          <w:b/>
          <w:bCs/>
          <w:color w:val="000000"/>
        </w:rPr>
        <w:t>Уозерс</w:t>
      </w:r>
      <w:proofErr w:type="spellEnd"/>
      <w:r>
        <w:rPr>
          <w:rFonts w:ascii="Arial" w:hAnsi="Arial" w:cs="Arial"/>
          <w:b/>
          <w:bCs/>
          <w:color w:val="000000"/>
        </w:rPr>
        <w:t xml:space="preserve"> П. Органическая химия</w:t>
      </w:r>
      <w:r>
        <w:rPr>
          <w:rFonts w:ascii="Arial" w:hAnsi="Arial" w:cs="Arial"/>
          <w:color w:val="000000"/>
        </w:rPr>
        <w:t>. Несмотря на непривычную структуру, материал в этом учебнике выстроен не по классам соединений, а по представлениям авторов о том, чему надо учить в первую очередь, его можно прочесть и извлечь для себя много нового. Лично для меня он читается даже приятнее, чем художественная литература. Учебник есть в русском любительском переводе, но эстетическое удовольствие от оригинала гораздо ощутимее.</w:t>
      </w:r>
    </w:p>
    <w:p w:rsidR="006C2900" w:rsidRDefault="006C2900" w:rsidP="006C2900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Реутов О. А., </w:t>
      </w:r>
      <w:proofErr w:type="spellStart"/>
      <w:r>
        <w:rPr>
          <w:rFonts w:ascii="Arial" w:hAnsi="Arial" w:cs="Arial"/>
          <w:b/>
          <w:bCs/>
          <w:color w:val="000000"/>
        </w:rPr>
        <w:t>Курц</w:t>
      </w:r>
      <w:proofErr w:type="spellEnd"/>
      <w:r>
        <w:rPr>
          <w:rFonts w:ascii="Arial" w:hAnsi="Arial" w:cs="Arial"/>
          <w:b/>
          <w:bCs/>
          <w:color w:val="000000"/>
        </w:rPr>
        <w:t xml:space="preserve"> А. Л., </w:t>
      </w:r>
      <w:proofErr w:type="spellStart"/>
      <w:r>
        <w:rPr>
          <w:rFonts w:ascii="Arial" w:hAnsi="Arial" w:cs="Arial"/>
          <w:b/>
          <w:bCs/>
          <w:color w:val="000000"/>
        </w:rPr>
        <w:t>Бутин</w:t>
      </w:r>
      <w:proofErr w:type="spellEnd"/>
      <w:r>
        <w:rPr>
          <w:rFonts w:ascii="Arial" w:hAnsi="Arial" w:cs="Arial"/>
          <w:b/>
          <w:bCs/>
          <w:color w:val="000000"/>
        </w:rPr>
        <w:t xml:space="preserve"> К. П. Органическая химия</w:t>
      </w:r>
      <w:r>
        <w:rPr>
          <w:rFonts w:ascii="Arial" w:hAnsi="Arial" w:cs="Arial"/>
          <w:color w:val="000000"/>
        </w:rPr>
        <w:t xml:space="preserve">. Классический четырехтомник. Поколения российских студентов выросли на нем и его жесткой структуре: </w:t>
      </w:r>
      <w:proofErr w:type="spellStart"/>
      <w:r>
        <w:rPr>
          <w:rFonts w:ascii="Arial" w:hAnsi="Arial" w:cs="Arial"/>
          <w:color w:val="000000"/>
        </w:rPr>
        <w:t>алканы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алкены</w:t>
      </w:r>
      <w:proofErr w:type="spellEnd"/>
      <w:r>
        <w:rPr>
          <w:rFonts w:ascii="Arial" w:hAnsi="Arial" w:cs="Arial"/>
          <w:color w:val="000000"/>
        </w:rPr>
        <w:t xml:space="preserve"> и далее по списку.</w:t>
      </w:r>
    </w:p>
    <w:p w:rsidR="006C2900" w:rsidRDefault="006C2900" w:rsidP="006C2900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Третьяков Ю. Д. Неорганическая химия. В 3 томах</w:t>
      </w:r>
      <w:r>
        <w:rPr>
          <w:rFonts w:ascii="Arial" w:hAnsi="Arial" w:cs="Arial"/>
          <w:color w:val="000000"/>
          <w:shd w:val="clear" w:color="auto" w:fill="FFFFFF"/>
        </w:rPr>
        <w:t xml:space="preserve">. Базовый учебник, по которому, в общем-то, и составляют всероссийские олимпиады. В нем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олимпиадник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найдет необходимую базу знаний, покрывающую как физико-химические аспекты, включая теорию кристаллического поля и эффект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Яна-Теллера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так и саму химию элементов.</w:t>
      </w:r>
    </w:p>
    <w:p w:rsidR="006C2900" w:rsidRDefault="006C2900" w:rsidP="006C2900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Гринвуд</w:t>
      </w:r>
      <w:proofErr w:type="spellEnd"/>
      <w:r>
        <w:rPr>
          <w:rFonts w:ascii="Arial" w:hAnsi="Arial" w:cs="Arial"/>
          <w:b/>
          <w:bCs/>
          <w:color w:val="000000"/>
        </w:rPr>
        <w:t xml:space="preserve"> Н. Н., </w:t>
      </w:r>
      <w:proofErr w:type="spellStart"/>
      <w:r>
        <w:rPr>
          <w:rFonts w:ascii="Arial" w:hAnsi="Arial" w:cs="Arial"/>
          <w:b/>
          <w:bCs/>
          <w:color w:val="000000"/>
        </w:rPr>
        <w:t>Эрншо</w:t>
      </w:r>
      <w:proofErr w:type="spellEnd"/>
      <w:r>
        <w:rPr>
          <w:rFonts w:ascii="Arial" w:hAnsi="Arial" w:cs="Arial"/>
          <w:b/>
          <w:bCs/>
          <w:color w:val="000000"/>
        </w:rPr>
        <w:t xml:space="preserve"> А. Химия элементов</w:t>
      </w:r>
      <w:r>
        <w:rPr>
          <w:rFonts w:ascii="Arial" w:hAnsi="Arial" w:cs="Arial"/>
          <w:color w:val="000000"/>
        </w:rPr>
        <w:t xml:space="preserve">. Энтузиаст здесь найдет для себя очень много интересного, включая детальный обзор </w:t>
      </w:r>
      <w:proofErr w:type="spellStart"/>
      <w:r>
        <w:rPr>
          <w:rFonts w:ascii="Arial" w:hAnsi="Arial" w:cs="Arial"/>
          <w:color w:val="000000"/>
        </w:rPr>
        <w:t>боранов</w:t>
      </w:r>
      <w:proofErr w:type="spellEnd"/>
      <w:r>
        <w:rPr>
          <w:rFonts w:ascii="Arial" w:hAnsi="Arial" w:cs="Arial"/>
          <w:color w:val="000000"/>
        </w:rPr>
        <w:t xml:space="preserve"> и довольно хорошее описание металлоорганической химии, которой, увы, в учебнике Третьякова нет.</w:t>
      </w:r>
    </w:p>
    <w:p w:rsidR="006C2900" w:rsidRDefault="006C2900" w:rsidP="006C2900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Шрайвер</w:t>
      </w:r>
      <w:proofErr w:type="spellEnd"/>
      <w:r>
        <w:rPr>
          <w:rFonts w:ascii="Arial" w:hAnsi="Arial" w:cs="Arial"/>
          <w:b/>
          <w:bCs/>
          <w:color w:val="000000"/>
        </w:rPr>
        <w:t xml:space="preserve"> Д., </w:t>
      </w:r>
      <w:proofErr w:type="spellStart"/>
      <w:r>
        <w:rPr>
          <w:rFonts w:ascii="Arial" w:hAnsi="Arial" w:cs="Arial"/>
          <w:b/>
          <w:bCs/>
          <w:color w:val="000000"/>
        </w:rPr>
        <w:t>Эткинс</w:t>
      </w:r>
      <w:proofErr w:type="spellEnd"/>
      <w:r>
        <w:rPr>
          <w:rFonts w:ascii="Arial" w:hAnsi="Arial" w:cs="Arial"/>
          <w:b/>
          <w:bCs/>
          <w:color w:val="000000"/>
        </w:rPr>
        <w:t xml:space="preserve"> П. Неорганическая химия. В 2 томах</w:t>
      </w:r>
      <w:r>
        <w:rPr>
          <w:rFonts w:ascii="Arial" w:hAnsi="Arial" w:cs="Arial"/>
          <w:color w:val="000000"/>
        </w:rPr>
        <w:t>. Если вы хотите получить как эстетическое удовольствие от чтения иностранного учебника, так и подробное описание теоретической части, предлагаю познакомиться с этим пособием. Книга написана прекрасно: читатель получит полезный багаж знаний, который позволит ему усвоить базовые закономерности. А, как известно, знание принципов освобождает от знания фактов.</w:t>
      </w:r>
    </w:p>
    <w:p w:rsidR="006C2900" w:rsidRDefault="006C2900" w:rsidP="006C2900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Еремин В. В. Теоретическая и математическая химия</w:t>
      </w:r>
      <w:r>
        <w:rPr>
          <w:rFonts w:ascii="Arial" w:hAnsi="Arial" w:cs="Arial"/>
          <w:color w:val="000000"/>
        </w:rPr>
        <w:t>. Грамотное объяснение и увлекательные задачи для усвоения материала удивительно собраны в одну книгу.</w:t>
      </w:r>
    </w:p>
    <w:p w:rsidR="006C2900" w:rsidRDefault="006C2900" w:rsidP="006C2900">
      <w:pPr>
        <w:pStyle w:val="2"/>
        <w:shd w:val="clear" w:color="auto" w:fill="FFFFFF"/>
        <w:spacing w:before="0" w:line="404" w:lineRule="atLeast"/>
        <w:rPr>
          <w:rFonts w:ascii="BuSan-N" w:hAnsi="BuSan-N"/>
          <w:color w:val="000000"/>
          <w:sz w:val="34"/>
          <w:szCs w:val="34"/>
        </w:rPr>
      </w:pPr>
      <w:r>
        <w:rPr>
          <w:rFonts w:ascii="BuSan-N" w:hAnsi="BuSan-N"/>
          <w:color w:val="000000"/>
          <w:sz w:val="34"/>
          <w:szCs w:val="34"/>
        </w:rPr>
        <w:t>Полезные интернет-ресурсы</w:t>
      </w:r>
    </w:p>
    <w:p w:rsidR="006C2900" w:rsidRPr="006C2900" w:rsidRDefault="006C2900" w:rsidP="006C2900"/>
    <w:p w:rsidR="006C2900" w:rsidRDefault="006C2900" w:rsidP="006C290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hyperlink r:id="rId4" w:history="1">
        <w:r>
          <w:rPr>
            <w:rStyle w:val="a4"/>
            <w:rFonts w:ascii="BuSan-N" w:hAnsi="BuSan-N" w:cs="Arial"/>
            <w:color w:val="000000"/>
            <w:sz w:val="32"/>
            <w:szCs w:val="32"/>
          </w:rPr>
          <w:t xml:space="preserve">10 </w:t>
        </w:r>
        <w:proofErr w:type="spellStart"/>
        <w:r>
          <w:rPr>
            <w:rStyle w:val="a4"/>
            <w:rFonts w:ascii="BuSan-N" w:hAnsi="BuSan-N" w:cs="Arial"/>
            <w:color w:val="000000"/>
            <w:sz w:val="32"/>
            <w:szCs w:val="32"/>
          </w:rPr>
          <w:t>лайфхаков</w:t>
        </w:r>
        <w:proofErr w:type="spellEnd"/>
        <w:r>
          <w:rPr>
            <w:rStyle w:val="a4"/>
            <w:rFonts w:ascii="BuSan-N" w:hAnsi="BuSan-N" w:cs="Arial"/>
            <w:color w:val="000000"/>
            <w:sz w:val="32"/>
            <w:szCs w:val="32"/>
          </w:rPr>
          <w:t xml:space="preserve"> от победителя международной олимпиады по химии </w:t>
        </w:r>
        <w:r>
          <w:rPr>
            <w:rStyle w:val="a4"/>
            <w:rFonts w:ascii="BuSan-N" w:hAnsi="BuSan-N" w:cs="Arial"/>
            <w:color w:val="006CD9"/>
            <w:sz w:val="32"/>
            <w:szCs w:val="32"/>
          </w:rPr>
          <w:t>→</w:t>
        </w:r>
      </w:hyperlink>
    </w:p>
    <w:p w:rsidR="006C2900" w:rsidRDefault="006C2900" w:rsidP="006C2900">
      <w:pPr>
        <w:rPr>
          <w:rFonts w:ascii="Times New Roman" w:hAnsi="Times New Roman" w:cs="Times New Roman"/>
        </w:rPr>
      </w:pPr>
      <w:hyperlink r:id="rId5" w:tgtFrame="_blank" w:history="1">
        <w:r>
          <w:rPr>
            <w:rStyle w:val="a4"/>
            <w:rFonts w:ascii="Arial" w:hAnsi="Arial" w:cs="Arial"/>
            <w:color w:val="006CD9"/>
            <w:shd w:val="clear" w:color="auto" w:fill="FFFFFF"/>
          </w:rPr>
          <w:t xml:space="preserve">MIT </w:t>
        </w:r>
        <w:proofErr w:type="spellStart"/>
        <w:r>
          <w:rPr>
            <w:rStyle w:val="a4"/>
            <w:rFonts w:ascii="Arial" w:hAnsi="Arial" w:cs="Arial"/>
            <w:color w:val="006CD9"/>
            <w:shd w:val="clear" w:color="auto" w:fill="FFFFFF"/>
          </w:rPr>
          <w:t>open</w:t>
        </w:r>
        <w:proofErr w:type="spellEnd"/>
        <w:r>
          <w:rPr>
            <w:rStyle w:val="a4"/>
            <w:rFonts w:ascii="Arial" w:hAnsi="Arial" w:cs="Arial"/>
            <w:color w:val="006CD9"/>
            <w:shd w:val="clear" w:color="auto" w:fill="FFFFFF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006CD9"/>
            <w:shd w:val="clear" w:color="auto" w:fill="FFFFFF"/>
          </w:rPr>
          <w:t>courseware</w:t>
        </w:r>
        <w:proofErr w:type="spellEnd"/>
      </w:hyperlink>
      <w:r>
        <w:rPr>
          <w:rFonts w:ascii="Arial" w:hAnsi="Arial" w:cs="Arial"/>
          <w:color w:val="000000"/>
          <w:shd w:val="clear" w:color="auto" w:fill="FFFFFF"/>
        </w:rPr>
        <w:t>. Если вы прочитали все и хотите большего – бегом учите английский! Здесь вы найдете материалы по всем областям химии (да и по другим наукам тоже): от списка рекомендуемой литературы и записей лекций до заданий экзаменов.</w:t>
      </w:r>
    </w:p>
    <w:p w:rsidR="006C2900" w:rsidRDefault="006C2900" w:rsidP="006C2900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hyperlink r:id="rId6" w:tgtFrame="_blank" w:history="1">
        <w:proofErr w:type="spellStart"/>
        <w:r>
          <w:rPr>
            <w:rStyle w:val="a4"/>
            <w:rFonts w:ascii="Arial" w:hAnsi="Arial" w:cs="Arial"/>
            <w:color w:val="006CD9"/>
          </w:rPr>
          <w:t>Курсомир</w:t>
        </w:r>
        <w:proofErr w:type="spellEnd"/>
      </w:hyperlink>
      <w:r>
        <w:rPr>
          <w:rFonts w:ascii="Arial" w:hAnsi="Arial" w:cs="Arial"/>
          <w:color w:val="000000"/>
        </w:rPr>
        <w:t>. Перевод лекций и прочих учебных материалов ведущих вузов планеты, в том числе можно найти курсы MIT на русском языке.</w:t>
      </w:r>
    </w:p>
    <w:p w:rsidR="001D370B" w:rsidRDefault="001D370B"/>
    <w:sectPr w:rsidR="001D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uSan-Oli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uSan-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6C2900"/>
    <w:rsid w:val="001D370B"/>
    <w:rsid w:val="006C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C2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C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e">
    <w:name w:val="type"/>
    <w:basedOn w:val="a0"/>
    <w:rsid w:val="006C2900"/>
  </w:style>
  <w:style w:type="character" w:customStyle="1" w:styleId="fav2">
    <w:name w:val="fav2"/>
    <w:basedOn w:val="a0"/>
    <w:rsid w:val="006C2900"/>
  </w:style>
  <w:style w:type="character" w:styleId="a4">
    <w:name w:val="Hyperlink"/>
    <w:basedOn w:val="a0"/>
    <w:uiPriority w:val="99"/>
    <w:semiHidden/>
    <w:unhideWhenUsed/>
    <w:rsid w:val="006C2900"/>
    <w:rPr>
      <w:color w:val="0000FF"/>
      <w:u w:val="single"/>
    </w:rPr>
  </w:style>
  <w:style w:type="character" w:customStyle="1" w:styleId="headline">
    <w:name w:val="headline"/>
    <w:basedOn w:val="a0"/>
    <w:rsid w:val="006C2900"/>
  </w:style>
  <w:style w:type="character" w:customStyle="1" w:styleId="subjecttag">
    <w:name w:val="subject_tag"/>
    <w:basedOn w:val="a0"/>
    <w:rsid w:val="006C2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4654">
          <w:marLeft w:val="807"/>
          <w:marRight w:val="-2253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338">
                      <w:marLeft w:val="135"/>
                      <w:marRight w:val="0"/>
                      <w:marTop w:val="0"/>
                      <w:marBottom w:val="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00856">
          <w:marLeft w:val="807"/>
          <w:marRight w:val="-3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vk.com/kursomir" TargetMode="External"/><Relationship Id="rId5" Type="http://schemas.openxmlformats.org/officeDocument/2006/relationships/hyperlink" Target="https://ocw.mit.edu/index.htm" TargetMode="External"/><Relationship Id="rId4" Type="http://schemas.openxmlformats.org/officeDocument/2006/relationships/hyperlink" Target="https://olimpiada.ru/article/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2019-12-23T06:50:00Z</dcterms:created>
  <dcterms:modified xsi:type="dcterms:W3CDTF">2019-12-23T06:51:00Z</dcterms:modified>
</cp:coreProperties>
</file>